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Pr="0041336B" w:rsidRDefault="007850A9" w:rsidP="007850A9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7850A9" w:rsidRDefault="00A53CA8" w:rsidP="00A53CA8">
      <w:pPr>
        <w:spacing w:after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Информация о реализации регионального проекта </w:t>
      </w:r>
      <w:r w:rsidR="007850A9" w:rsidRPr="0041336B">
        <w:rPr>
          <w:rFonts w:ascii="Times New Roman" w:hAnsi="Times New Roman" w:cs="Times New Roman"/>
          <w:sz w:val="32"/>
          <w:szCs w:val="32"/>
        </w:rPr>
        <w:t>«</w:t>
      </w:r>
      <w:r w:rsidR="007850A9" w:rsidRPr="0041336B">
        <w:rPr>
          <w:rFonts w:ascii="Times New Roman" w:hAnsi="Times New Roman" w:cs="Times New Roman"/>
          <w:i/>
          <w:sz w:val="32"/>
          <w:szCs w:val="32"/>
        </w:rPr>
        <w:t>Обеспечение устойчивого сокращения непригодного для проживания жилищного фонда»</w:t>
      </w:r>
      <w:r w:rsidR="007850A9" w:rsidRPr="0041336B">
        <w:rPr>
          <w:rFonts w:ascii="Times New Roman" w:hAnsi="Times New Roman" w:cs="Times New Roman"/>
          <w:sz w:val="32"/>
          <w:szCs w:val="32"/>
        </w:rPr>
        <w:t xml:space="preserve"> </w:t>
      </w:r>
      <w:r w:rsidR="0096187D" w:rsidRPr="0041336B">
        <w:rPr>
          <w:rFonts w:ascii="Times New Roman" w:hAnsi="Times New Roman" w:cs="Times New Roman"/>
          <w:sz w:val="32"/>
          <w:szCs w:val="32"/>
        </w:rPr>
        <w:br/>
      </w:r>
      <w:r w:rsidR="007850A9" w:rsidRPr="0041336B">
        <w:rPr>
          <w:rFonts w:ascii="Times New Roman" w:hAnsi="Times New Roman" w:cs="Times New Roman"/>
          <w:sz w:val="32"/>
          <w:szCs w:val="32"/>
        </w:rPr>
        <w:t>за 1 квартал 2019 года</w:t>
      </w:r>
    </w:p>
    <w:p w:rsidR="00A53CA8" w:rsidRPr="0041336B" w:rsidRDefault="00A53CA8" w:rsidP="00A53CA8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Реализация мероприятия по обеспечению устойчивого сокращения непригодного для проживания жилищного фонда с расселением к 31.12.2024 не менее 56,48 тыс. кв. м аварийного жилищного фонда, расселением не менее 3,13 тыс. чел., планируется к реализации в рамках новой подпрограммы А «Региональная адресная программа по переселению граждан из аварийного жилищного фонда» Государственной программы.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2019 год по мероприятию предусмотрены бюджетные ассигнования в объеме 282, 93 млн. рублей, в том числе за счет средств: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средства Фонда ЖКХ –280,10 млн. рублей,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2,80 млн. рублей,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местных бюджетов – 0,03 млн. рублей.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Финансирования и освоения бюджетных ассигнований в 1 квартале не осуществлялось.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Согласно Плану реализации федерального проекта «Обеспечение устойчивого сокращения непригодного для проживания жилищного фонда» срок заключения соглашения Фондом ЖКХ с субъектами РФ на оказание финансовой поддержки на расселение непригодного для проживания жилищного фонда - 01.07.2019 г.</w:t>
      </w:r>
    </w:p>
    <w:p w:rsidR="00E03821" w:rsidRPr="0041336B" w:rsidRDefault="00E03821" w:rsidP="00E03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нас</w:t>
      </w:r>
      <w:r w:rsidR="00A53CA8">
        <w:rPr>
          <w:rFonts w:ascii="Times New Roman" w:eastAsia="Times New Roman" w:hAnsi="Times New Roman" w:cs="Times New Roman"/>
          <w:sz w:val="32"/>
          <w:szCs w:val="32"/>
          <w:lang w:eastAsia="ru-RU"/>
        </w:rPr>
        <w:t>тоящий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момент Камчатским краем формируется региональная программа по переселению граждан из аварийного жилищного фонда в период 2019 – 2024 года.</w:t>
      </w:r>
    </w:p>
    <w:sectPr w:rsidR="00E03821" w:rsidRPr="00413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668E0"/>
    <w:rsid w:val="001B2343"/>
    <w:rsid w:val="00211ED0"/>
    <w:rsid w:val="0041336B"/>
    <w:rsid w:val="00561DAC"/>
    <w:rsid w:val="005C74B6"/>
    <w:rsid w:val="005D5B8C"/>
    <w:rsid w:val="006A31B6"/>
    <w:rsid w:val="007850A9"/>
    <w:rsid w:val="00805A9E"/>
    <w:rsid w:val="00884105"/>
    <w:rsid w:val="0096187D"/>
    <w:rsid w:val="00A53CA8"/>
    <w:rsid w:val="00C15B57"/>
    <w:rsid w:val="00C532B8"/>
    <w:rsid w:val="00E03821"/>
    <w:rsid w:val="00EA1DAE"/>
    <w:rsid w:val="00E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2</cp:revision>
  <dcterms:created xsi:type="dcterms:W3CDTF">2019-12-30T03:34:00Z</dcterms:created>
  <dcterms:modified xsi:type="dcterms:W3CDTF">2019-12-30T03:34:00Z</dcterms:modified>
</cp:coreProperties>
</file>